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11F" w:rsidRDefault="009B011F" w:rsidP="009B011F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kern w:val="0"/>
          <w:sz w:val="28"/>
          <w:szCs w:val="28"/>
        </w:rPr>
      </w:pPr>
      <w:r w:rsidRPr="009B011F">
        <w:rPr>
          <w:rFonts w:asciiTheme="minorHAnsi" w:hAnsiTheme="minorHAnsi" w:cstheme="minorHAnsi"/>
          <w:b/>
          <w:color w:val="auto"/>
          <w:kern w:val="0"/>
          <w:sz w:val="28"/>
          <w:szCs w:val="28"/>
        </w:rPr>
        <w:t>UNIT CLERK</w:t>
      </w:r>
    </w:p>
    <w:p w:rsidR="009B011F" w:rsidRPr="009B011F" w:rsidRDefault="009B011F" w:rsidP="009B011F">
      <w:pPr>
        <w:spacing w:after="0" w:line="240" w:lineRule="auto"/>
        <w:rPr>
          <w:rFonts w:asciiTheme="minorHAnsi" w:hAnsiTheme="minorHAnsi" w:cstheme="minorHAnsi"/>
          <w:color w:val="auto"/>
          <w:kern w:val="0"/>
        </w:rPr>
      </w:pPr>
      <w:r w:rsidRPr="009B011F">
        <w:rPr>
          <w:rFonts w:asciiTheme="minorHAnsi" w:hAnsiTheme="minorHAnsi" w:cstheme="minorHAnsi"/>
          <w:b/>
          <w:color w:val="auto"/>
          <w:kern w:val="0"/>
        </w:rPr>
        <w:t xml:space="preserve">Initially Assigned to: </w:t>
      </w:r>
      <w:r w:rsidRPr="009B011F">
        <w:rPr>
          <w:rFonts w:asciiTheme="minorHAnsi" w:hAnsiTheme="minorHAnsi" w:cstheme="minorHAnsi"/>
          <w:color w:val="auto"/>
          <w:kern w:val="0"/>
        </w:rPr>
        <w:t xml:space="preserve"> </w:t>
      </w:r>
      <w:proofErr w:type="spellStart"/>
      <w:r w:rsidRPr="009B011F">
        <w:rPr>
          <w:rFonts w:asciiTheme="minorHAnsi" w:hAnsiTheme="minorHAnsi" w:cstheme="minorHAnsi"/>
          <w:color w:val="auto"/>
          <w:kern w:val="0"/>
        </w:rPr>
        <w:t>Thessalon</w:t>
      </w:r>
      <w:proofErr w:type="spellEnd"/>
      <w:r w:rsidRPr="009B011F">
        <w:rPr>
          <w:rFonts w:asciiTheme="minorHAnsi" w:hAnsiTheme="minorHAnsi" w:cstheme="minorHAnsi"/>
          <w:color w:val="auto"/>
          <w:kern w:val="0"/>
        </w:rPr>
        <w:t xml:space="preserve"> Site</w:t>
      </w:r>
    </w:p>
    <w:p w:rsidR="009B011F" w:rsidRPr="009B011F" w:rsidRDefault="009B011F" w:rsidP="009B011F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</w:rPr>
      </w:pPr>
    </w:p>
    <w:p w:rsidR="009B011F" w:rsidRDefault="009B011F" w:rsidP="00403C29">
      <w:pPr>
        <w:spacing w:after="0" w:line="240" w:lineRule="auto"/>
        <w:rPr>
          <w:rFonts w:asciiTheme="minorHAnsi" w:hAnsiTheme="minorHAnsi" w:cstheme="minorHAnsi"/>
          <w:b/>
          <w:color w:val="auto"/>
          <w:kern w:val="0"/>
        </w:rPr>
      </w:pPr>
      <w:r>
        <w:rPr>
          <w:rFonts w:asciiTheme="minorHAnsi" w:hAnsiTheme="minorHAnsi" w:cstheme="minorHAnsi"/>
          <w:b/>
          <w:color w:val="auto"/>
          <w:kern w:val="0"/>
        </w:rPr>
        <w:t>THE ROLE:</w:t>
      </w:r>
    </w:p>
    <w:p w:rsidR="009B011F" w:rsidRPr="009B011F" w:rsidRDefault="009B011F" w:rsidP="00403C29">
      <w:pPr>
        <w:spacing w:after="0" w:line="240" w:lineRule="auto"/>
        <w:rPr>
          <w:rFonts w:asciiTheme="minorHAnsi" w:hAnsiTheme="minorHAnsi" w:cstheme="minorHAnsi"/>
          <w:color w:val="auto"/>
          <w:kern w:val="0"/>
        </w:rPr>
      </w:pPr>
      <w:r>
        <w:rPr>
          <w:rFonts w:asciiTheme="minorHAnsi" w:hAnsiTheme="minorHAnsi" w:cstheme="minorHAnsi"/>
          <w:color w:val="auto"/>
          <w:kern w:val="0"/>
        </w:rPr>
        <w:t>The Unit Clerk plays the vital role of supporting the clinical operations by</w:t>
      </w:r>
      <w:r w:rsidR="001E7A50">
        <w:rPr>
          <w:rFonts w:asciiTheme="minorHAnsi" w:hAnsiTheme="minorHAnsi" w:cstheme="minorHAnsi"/>
          <w:color w:val="auto"/>
          <w:kern w:val="0"/>
        </w:rPr>
        <w:t xml:space="preserve"> being the first point of contact for patients and families.  The Unit Clerk assists in</w:t>
      </w:r>
      <w:r>
        <w:rPr>
          <w:rFonts w:asciiTheme="minorHAnsi" w:hAnsiTheme="minorHAnsi" w:cstheme="minorHAnsi"/>
          <w:color w:val="auto"/>
          <w:kern w:val="0"/>
        </w:rPr>
        <w:t xml:space="preserve"> health care data collection and management duties to ensure information is gathered, complied, relayed and followed up on</w:t>
      </w:r>
      <w:r w:rsidR="001E7A50">
        <w:rPr>
          <w:rFonts w:asciiTheme="minorHAnsi" w:hAnsiTheme="minorHAnsi" w:cstheme="minorHAnsi"/>
          <w:color w:val="auto"/>
          <w:kern w:val="0"/>
        </w:rPr>
        <w:t xml:space="preserve"> in a timely manner. </w:t>
      </w:r>
      <w:r>
        <w:rPr>
          <w:rFonts w:asciiTheme="minorHAnsi" w:hAnsiTheme="minorHAnsi" w:cstheme="minorHAnsi"/>
          <w:color w:val="auto"/>
          <w:kern w:val="0"/>
        </w:rPr>
        <w:t xml:space="preserve"> </w:t>
      </w:r>
      <w:r w:rsidR="001E7A50">
        <w:rPr>
          <w:rFonts w:asciiTheme="minorHAnsi" w:hAnsiTheme="minorHAnsi" w:cstheme="minorHAnsi"/>
          <w:color w:val="auto"/>
          <w:kern w:val="0"/>
        </w:rPr>
        <w:t>In addition, the Unit Clerk maintains</w:t>
      </w:r>
      <w:r>
        <w:rPr>
          <w:rFonts w:asciiTheme="minorHAnsi" w:hAnsiTheme="minorHAnsi" w:cstheme="minorHAnsi"/>
          <w:color w:val="auto"/>
          <w:kern w:val="0"/>
        </w:rPr>
        <w:t xml:space="preserve"> communication with external and internal stakeholders</w:t>
      </w:r>
      <w:r w:rsidR="001E7A50">
        <w:rPr>
          <w:rFonts w:asciiTheme="minorHAnsi" w:hAnsiTheme="minorHAnsi" w:cstheme="minorHAnsi"/>
          <w:color w:val="auto"/>
          <w:kern w:val="0"/>
        </w:rPr>
        <w:t>,</w:t>
      </w:r>
      <w:r>
        <w:rPr>
          <w:rFonts w:asciiTheme="minorHAnsi" w:hAnsiTheme="minorHAnsi" w:cstheme="minorHAnsi"/>
          <w:color w:val="auto"/>
          <w:kern w:val="0"/>
        </w:rPr>
        <w:t xml:space="preserve"> providing effect</w:t>
      </w:r>
      <w:r w:rsidR="001E7A50">
        <w:rPr>
          <w:rFonts w:asciiTheme="minorHAnsi" w:hAnsiTheme="minorHAnsi" w:cstheme="minorHAnsi"/>
          <w:color w:val="auto"/>
          <w:kern w:val="0"/>
        </w:rPr>
        <w:t>ive</w:t>
      </w:r>
      <w:r>
        <w:rPr>
          <w:rFonts w:asciiTheme="minorHAnsi" w:hAnsiTheme="minorHAnsi" w:cstheme="minorHAnsi"/>
          <w:color w:val="auto"/>
          <w:kern w:val="0"/>
        </w:rPr>
        <w:t>, efficient and safe patient care outcomes.</w:t>
      </w:r>
    </w:p>
    <w:p w:rsidR="009B011F" w:rsidRDefault="009B011F" w:rsidP="00403C29">
      <w:pPr>
        <w:spacing w:after="0" w:line="240" w:lineRule="auto"/>
        <w:rPr>
          <w:rFonts w:asciiTheme="minorHAnsi" w:hAnsiTheme="minorHAnsi" w:cstheme="minorHAnsi"/>
          <w:color w:val="auto"/>
          <w:kern w:val="0"/>
        </w:rPr>
      </w:pPr>
    </w:p>
    <w:p w:rsidR="00232342" w:rsidRPr="009B011F" w:rsidRDefault="00232342" w:rsidP="00403C29">
      <w:pPr>
        <w:spacing w:after="0" w:line="240" w:lineRule="auto"/>
        <w:rPr>
          <w:rFonts w:asciiTheme="minorHAnsi" w:hAnsiTheme="minorHAnsi" w:cstheme="minorHAnsi"/>
          <w:b/>
          <w:color w:val="auto"/>
          <w:kern w:val="0"/>
        </w:rPr>
      </w:pPr>
      <w:r w:rsidRPr="009B011F">
        <w:rPr>
          <w:rFonts w:asciiTheme="minorHAnsi" w:hAnsiTheme="minorHAnsi" w:cstheme="minorHAnsi"/>
          <w:b/>
          <w:color w:val="auto"/>
          <w:kern w:val="0"/>
        </w:rPr>
        <w:t xml:space="preserve">MANDATORY QUALIFICATIONS/EDUCATION:                                      </w:t>
      </w:r>
      <w:r w:rsidRPr="009B011F">
        <w:rPr>
          <w:rFonts w:asciiTheme="minorHAnsi" w:hAnsiTheme="minorHAnsi" w:cstheme="minorHAnsi"/>
          <w:b/>
          <w:color w:val="auto"/>
          <w:kern w:val="0"/>
        </w:rPr>
        <w:tab/>
      </w:r>
    </w:p>
    <w:p w:rsidR="00232342" w:rsidRPr="009B011F" w:rsidRDefault="00232342" w:rsidP="00232342">
      <w:pPr>
        <w:spacing w:after="0" w:line="240" w:lineRule="auto"/>
        <w:rPr>
          <w:rFonts w:asciiTheme="minorHAnsi" w:hAnsiTheme="minorHAnsi" w:cstheme="minorHAnsi"/>
          <w:color w:val="auto"/>
          <w:kern w:val="0"/>
        </w:rPr>
      </w:pPr>
    </w:p>
    <w:p w:rsidR="00232342" w:rsidRPr="009B011F" w:rsidRDefault="00F9642B" w:rsidP="00AD3D4A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auto"/>
          <w:kern w:val="0"/>
        </w:rPr>
      </w:pPr>
      <w:r w:rsidRPr="009B011F">
        <w:rPr>
          <w:rFonts w:asciiTheme="minorHAnsi" w:hAnsiTheme="minorHAnsi" w:cstheme="minorHAnsi"/>
          <w:color w:val="auto"/>
          <w:kern w:val="0"/>
        </w:rPr>
        <w:t>Health Administration/Office Admin</w:t>
      </w:r>
      <w:r w:rsidR="00AD3D4A" w:rsidRPr="009B011F">
        <w:rPr>
          <w:rFonts w:asciiTheme="minorHAnsi" w:hAnsiTheme="minorHAnsi" w:cstheme="minorHAnsi"/>
          <w:color w:val="auto"/>
          <w:kern w:val="0"/>
        </w:rPr>
        <w:t>istration certificate, or successful completion of a Medical Terminology course with experience in a clerical/support staff role</w:t>
      </w:r>
    </w:p>
    <w:p w:rsidR="00AD3D4A" w:rsidRPr="009B011F" w:rsidRDefault="00AD3D4A" w:rsidP="00AD3D4A">
      <w:pPr>
        <w:spacing w:after="0" w:line="240" w:lineRule="auto"/>
        <w:rPr>
          <w:rFonts w:asciiTheme="minorHAnsi" w:hAnsiTheme="minorHAnsi" w:cstheme="minorHAnsi"/>
          <w:color w:val="auto"/>
          <w:kern w:val="0"/>
        </w:rPr>
      </w:pPr>
    </w:p>
    <w:p w:rsidR="00AD3D4A" w:rsidRPr="009B011F" w:rsidRDefault="00AD3D4A" w:rsidP="00AD3D4A">
      <w:pPr>
        <w:spacing w:after="0" w:line="240" w:lineRule="auto"/>
        <w:rPr>
          <w:rFonts w:asciiTheme="minorHAnsi" w:hAnsiTheme="minorHAnsi" w:cstheme="minorHAnsi"/>
          <w:color w:val="auto"/>
          <w:kern w:val="0"/>
        </w:rPr>
      </w:pPr>
      <w:r w:rsidRPr="009B011F">
        <w:rPr>
          <w:rFonts w:asciiTheme="minorHAnsi" w:hAnsiTheme="minorHAnsi" w:cstheme="minorHAnsi"/>
          <w:b/>
          <w:color w:val="auto"/>
          <w:kern w:val="0"/>
        </w:rPr>
        <w:t>PREFERRED KNOWLEDGE, SKILLS AND ABILITIES</w:t>
      </w:r>
      <w:r w:rsidRPr="009B011F">
        <w:rPr>
          <w:rFonts w:asciiTheme="minorHAnsi" w:hAnsiTheme="minorHAnsi" w:cstheme="minorHAnsi"/>
          <w:color w:val="auto"/>
          <w:kern w:val="0"/>
        </w:rPr>
        <w:t>:</w:t>
      </w:r>
    </w:p>
    <w:p w:rsidR="00232342" w:rsidRPr="009B011F" w:rsidRDefault="00AD3D4A" w:rsidP="00AD3D4A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auto"/>
          <w:kern w:val="0"/>
        </w:rPr>
      </w:pPr>
      <w:r w:rsidRPr="009B011F">
        <w:rPr>
          <w:rFonts w:asciiTheme="minorHAnsi" w:hAnsiTheme="minorHAnsi" w:cstheme="minorHAnsi"/>
          <w:color w:val="auto"/>
          <w:kern w:val="0"/>
        </w:rPr>
        <w:t>Computer competency in Microsoft environment including experience in the development of spreadsheets, Word, Power Point and Outlook</w:t>
      </w:r>
    </w:p>
    <w:p w:rsidR="00AD3D4A" w:rsidRPr="009B011F" w:rsidRDefault="00AD3D4A" w:rsidP="00AD3D4A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auto"/>
          <w:kern w:val="0"/>
        </w:rPr>
      </w:pPr>
      <w:r w:rsidRPr="009B011F">
        <w:rPr>
          <w:rFonts w:asciiTheme="minorHAnsi" w:hAnsiTheme="minorHAnsi" w:cstheme="minorHAnsi"/>
          <w:color w:val="auto"/>
          <w:kern w:val="0"/>
        </w:rPr>
        <w:t>Proficient in data entry</w:t>
      </w:r>
    </w:p>
    <w:p w:rsidR="00AD3D4A" w:rsidRPr="009B011F" w:rsidRDefault="00AD3D4A" w:rsidP="00AD3D4A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auto"/>
          <w:kern w:val="0"/>
        </w:rPr>
      </w:pPr>
      <w:r w:rsidRPr="009B011F">
        <w:rPr>
          <w:rFonts w:asciiTheme="minorHAnsi" w:hAnsiTheme="minorHAnsi" w:cstheme="minorHAnsi"/>
          <w:color w:val="auto"/>
          <w:kern w:val="0"/>
        </w:rPr>
        <w:t>Competent language skills</w:t>
      </w:r>
    </w:p>
    <w:p w:rsidR="00AD3D4A" w:rsidRPr="009B011F" w:rsidRDefault="00AD3D4A" w:rsidP="00AD3D4A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auto"/>
          <w:kern w:val="0"/>
        </w:rPr>
      </w:pPr>
      <w:r w:rsidRPr="009B011F">
        <w:rPr>
          <w:rFonts w:asciiTheme="minorHAnsi" w:hAnsiTheme="minorHAnsi" w:cstheme="minorHAnsi"/>
          <w:color w:val="auto"/>
          <w:kern w:val="0"/>
        </w:rPr>
        <w:t xml:space="preserve">Excellent </w:t>
      </w:r>
      <w:r w:rsidR="00A21D0B" w:rsidRPr="009B011F">
        <w:rPr>
          <w:rFonts w:asciiTheme="minorHAnsi" w:hAnsiTheme="minorHAnsi" w:cstheme="minorHAnsi"/>
          <w:color w:val="auto"/>
          <w:kern w:val="0"/>
        </w:rPr>
        <w:t>i</w:t>
      </w:r>
      <w:r w:rsidRPr="009B011F">
        <w:rPr>
          <w:rFonts w:asciiTheme="minorHAnsi" w:hAnsiTheme="minorHAnsi" w:cstheme="minorHAnsi"/>
          <w:color w:val="auto"/>
          <w:kern w:val="0"/>
        </w:rPr>
        <w:t xml:space="preserve">nterpersonal </w:t>
      </w:r>
      <w:r w:rsidR="00A21D0B" w:rsidRPr="009B011F">
        <w:rPr>
          <w:rFonts w:asciiTheme="minorHAnsi" w:hAnsiTheme="minorHAnsi" w:cstheme="minorHAnsi"/>
          <w:color w:val="auto"/>
          <w:kern w:val="0"/>
        </w:rPr>
        <w:t>s</w:t>
      </w:r>
      <w:r w:rsidRPr="009B011F">
        <w:rPr>
          <w:rFonts w:asciiTheme="minorHAnsi" w:hAnsiTheme="minorHAnsi" w:cstheme="minorHAnsi"/>
          <w:color w:val="auto"/>
          <w:kern w:val="0"/>
        </w:rPr>
        <w:t>kills</w:t>
      </w:r>
    </w:p>
    <w:p w:rsidR="00A21D0B" w:rsidRPr="009B011F" w:rsidRDefault="00A21D0B" w:rsidP="00A21D0B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auto"/>
          <w:kern w:val="0"/>
        </w:rPr>
      </w:pPr>
      <w:r w:rsidRPr="009B011F">
        <w:rPr>
          <w:rFonts w:asciiTheme="minorHAnsi" w:hAnsiTheme="minorHAnsi" w:cstheme="minorHAnsi"/>
          <w:color w:val="auto"/>
          <w:kern w:val="0"/>
        </w:rPr>
        <w:t>Meditech application</w:t>
      </w:r>
    </w:p>
    <w:p w:rsidR="00AD3D4A" w:rsidRPr="009B011F" w:rsidRDefault="00AD3D4A" w:rsidP="00AD3D4A">
      <w:pPr>
        <w:pStyle w:val="ListParagraph"/>
        <w:spacing w:after="0" w:line="240" w:lineRule="auto"/>
        <w:rPr>
          <w:rFonts w:asciiTheme="minorHAnsi" w:hAnsiTheme="minorHAnsi" w:cstheme="minorHAnsi"/>
          <w:color w:val="auto"/>
          <w:kern w:val="0"/>
        </w:rPr>
      </w:pPr>
    </w:p>
    <w:p w:rsidR="00232342" w:rsidRPr="009B011F" w:rsidRDefault="00A21D0B" w:rsidP="00232342">
      <w:pPr>
        <w:spacing w:after="0" w:line="240" w:lineRule="auto"/>
        <w:rPr>
          <w:rFonts w:asciiTheme="minorHAnsi" w:hAnsiTheme="minorHAnsi" w:cstheme="minorHAnsi"/>
          <w:b/>
          <w:color w:val="auto"/>
          <w:kern w:val="0"/>
        </w:rPr>
      </w:pPr>
      <w:r w:rsidRPr="009B011F">
        <w:rPr>
          <w:rFonts w:asciiTheme="minorHAnsi" w:hAnsiTheme="minorHAnsi" w:cstheme="minorHAnsi"/>
          <w:b/>
          <w:color w:val="auto"/>
          <w:kern w:val="0"/>
        </w:rPr>
        <w:t>ASSETS:</w:t>
      </w:r>
    </w:p>
    <w:p w:rsidR="00A21D0B" w:rsidRPr="009B011F" w:rsidRDefault="00A21D0B" w:rsidP="00232342">
      <w:pPr>
        <w:spacing w:after="0" w:line="240" w:lineRule="auto"/>
        <w:rPr>
          <w:rFonts w:asciiTheme="minorHAnsi" w:hAnsiTheme="minorHAnsi" w:cstheme="minorHAnsi"/>
          <w:color w:val="auto"/>
          <w:kern w:val="0"/>
        </w:rPr>
      </w:pPr>
    </w:p>
    <w:p w:rsidR="00A21D0B" w:rsidRPr="009B011F" w:rsidRDefault="00A21D0B" w:rsidP="00A21D0B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auto"/>
          <w:kern w:val="0"/>
        </w:rPr>
      </w:pPr>
      <w:r w:rsidRPr="009B011F">
        <w:rPr>
          <w:rFonts w:asciiTheme="minorHAnsi" w:hAnsiTheme="minorHAnsi" w:cstheme="minorHAnsi"/>
          <w:color w:val="auto"/>
          <w:kern w:val="0"/>
        </w:rPr>
        <w:t>Recent experience in a support/clerical role in a healthcare setting</w:t>
      </w:r>
    </w:p>
    <w:p w:rsidR="00D53881" w:rsidRPr="009B011F" w:rsidRDefault="00232342" w:rsidP="00AD3D4A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color w:val="auto"/>
          <w:kern w:val="0"/>
        </w:rPr>
      </w:pPr>
      <w:r w:rsidRPr="009B011F">
        <w:rPr>
          <w:rFonts w:asciiTheme="minorHAnsi" w:hAnsiTheme="minorHAnsi" w:cstheme="minorHAnsi"/>
          <w:color w:val="auto"/>
          <w:kern w:val="0"/>
        </w:rPr>
        <w:t>Bilingual</w:t>
      </w:r>
    </w:p>
    <w:p w:rsidR="00A21D0B" w:rsidRPr="009B011F" w:rsidRDefault="00A21D0B" w:rsidP="00AD3D4A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color w:val="auto"/>
          <w:kern w:val="0"/>
        </w:rPr>
      </w:pPr>
      <w:r w:rsidRPr="009B011F">
        <w:rPr>
          <w:rFonts w:asciiTheme="minorHAnsi" w:hAnsiTheme="minorHAnsi" w:cstheme="minorHAnsi"/>
          <w:color w:val="auto"/>
          <w:kern w:val="0"/>
        </w:rPr>
        <w:t xml:space="preserve">Experience working with health information systems </w:t>
      </w:r>
      <w:proofErr w:type="spellStart"/>
      <w:r w:rsidRPr="009B011F">
        <w:rPr>
          <w:rFonts w:asciiTheme="minorHAnsi" w:hAnsiTheme="minorHAnsi" w:cstheme="minorHAnsi"/>
          <w:color w:val="auto"/>
          <w:kern w:val="0"/>
        </w:rPr>
        <w:t>ie</w:t>
      </w:r>
      <w:proofErr w:type="spellEnd"/>
      <w:r w:rsidRPr="009B011F">
        <w:rPr>
          <w:rFonts w:asciiTheme="minorHAnsi" w:hAnsiTheme="minorHAnsi" w:cstheme="minorHAnsi"/>
          <w:color w:val="auto"/>
          <w:kern w:val="0"/>
        </w:rPr>
        <w:t>: Meditech</w:t>
      </w:r>
    </w:p>
    <w:p w:rsidR="00AD3D4A" w:rsidRDefault="00AD3D4A" w:rsidP="00AD3D4A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color w:val="auto"/>
          <w:kern w:val="0"/>
        </w:rPr>
      </w:pPr>
      <w:r w:rsidRPr="009B011F">
        <w:rPr>
          <w:rFonts w:asciiTheme="minorHAnsi" w:hAnsiTheme="minorHAnsi" w:cstheme="minorHAnsi"/>
          <w:color w:val="auto"/>
          <w:kern w:val="0"/>
        </w:rPr>
        <w:t>Excellent attendance record</w:t>
      </w:r>
    </w:p>
    <w:p w:rsidR="001E7A50" w:rsidRDefault="001E7A50" w:rsidP="001E7A50">
      <w:pPr>
        <w:spacing w:after="0" w:line="240" w:lineRule="auto"/>
        <w:rPr>
          <w:rFonts w:asciiTheme="minorHAnsi" w:hAnsiTheme="minorHAnsi" w:cstheme="minorHAnsi"/>
          <w:color w:val="auto"/>
          <w:kern w:val="0"/>
        </w:rPr>
      </w:pPr>
    </w:p>
    <w:p w:rsidR="001E7A50" w:rsidRDefault="001E7A50" w:rsidP="001E7A50">
      <w:pPr>
        <w:spacing w:after="0" w:line="240" w:lineRule="auto"/>
        <w:rPr>
          <w:rFonts w:asciiTheme="minorHAnsi" w:hAnsiTheme="minorHAnsi" w:cstheme="minorHAnsi"/>
          <w:color w:val="auto"/>
          <w:kern w:val="0"/>
        </w:rPr>
      </w:pPr>
      <w:r w:rsidRPr="001E7A50">
        <w:rPr>
          <w:rFonts w:asciiTheme="minorHAnsi" w:hAnsiTheme="minorHAnsi" w:cstheme="minorHAnsi"/>
          <w:b/>
          <w:color w:val="auto"/>
          <w:kern w:val="0"/>
        </w:rPr>
        <w:t>Salary Range:</w:t>
      </w:r>
      <w:r>
        <w:rPr>
          <w:rFonts w:asciiTheme="minorHAnsi" w:hAnsiTheme="minorHAnsi" w:cstheme="minorHAnsi"/>
          <w:b/>
          <w:color w:val="auto"/>
          <w:kern w:val="0"/>
        </w:rPr>
        <w:t xml:space="preserve"> </w:t>
      </w:r>
      <w:r>
        <w:rPr>
          <w:rFonts w:asciiTheme="minorHAnsi" w:hAnsiTheme="minorHAnsi" w:cstheme="minorHAnsi"/>
          <w:color w:val="auto"/>
          <w:kern w:val="0"/>
        </w:rPr>
        <w:t>$26.63/</w:t>
      </w:r>
      <w:proofErr w:type="spellStart"/>
      <w:r>
        <w:rPr>
          <w:rFonts w:asciiTheme="minorHAnsi" w:hAnsiTheme="minorHAnsi" w:cstheme="minorHAnsi"/>
          <w:color w:val="auto"/>
          <w:kern w:val="0"/>
        </w:rPr>
        <w:t>hr</w:t>
      </w:r>
      <w:proofErr w:type="spellEnd"/>
      <w:r>
        <w:rPr>
          <w:rFonts w:asciiTheme="minorHAnsi" w:hAnsiTheme="minorHAnsi" w:cstheme="minorHAnsi"/>
          <w:color w:val="auto"/>
          <w:kern w:val="0"/>
        </w:rPr>
        <w:t xml:space="preserve"> - $28.44/</w:t>
      </w:r>
      <w:proofErr w:type="spellStart"/>
      <w:r>
        <w:rPr>
          <w:rFonts w:asciiTheme="minorHAnsi" w:hAnsiTheme="minorHAnsi" w:cstheme="minorHAnsi"/>
          <w:color w:val="auto"/>
          <w:kern w:val="0"/>
        </w:rPr>
        <w:t>hr</w:t>
      </w:r>
      <w:proofErr w:type="spellEnd"/>
    </w:p>
    <w:p w:rsidR="001E7A50" w:rsidRDefault="001E7A50" w:rsidP="001E7A50">
      <w:pPr>
        <w:spacing w:after="0" w:line="240" w:lineRule="auto"/>
        <w:rPr>
          <w:rFonts w:asciiTheme="minorHAnsi" w:hAnsiTheme="minorHAnsi" w:cstheme="minorHAnsi"/>
          <w:b/>
          <w:color w:val="auto"/>
          <w:kern w:val="0"/>
        </w:rPr>
      </w:pPr>
      <w:r>
        <w:rPr>
          <w:rFonts w:asciiTheme="minorHAnsi" w:hAnsiTheme="minorHAnsi" w:cstheme="minorHAnsi"/>
          <w:b/>
          <w:color w:val="auto"/>
          <w:kern w:val="0"/>
        </w:rPr>
        <w:t>Benefits:</w:t>
      </w:r>
      <w:r w:rsidRPr="001E7A50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1E7A50">
        <w:rPr>
          <w:rFonts w:ascii="Calibri" w:hAnsi="Calibri"/>
          <w:color w:val="auto"/>
          <w:kern w:val="0"/>
        </w:rPr>
        <w:t>Pension Plan Available (HOOPP, Hospitals of Ontario Pension Plan); Part-time status employees are entitled to a percentage in lieu of benefits.</w:t>
      </w:r>
    </w:p>
    <w:p w:rsidR="001E7A50" w:rsidRPr="001E7A50" w:rsidRDefault="001E7A50" w:rsidP="001E7A50">
      <w:pPr>
        <w:spacing w:after="0" w:line="240" w:lineRule="auto"/>
        <w:rPr>
          <w:rFonts w:asciiTheme="minorHAnsi" w:hAnsiTheme="minorHAnsi" w:cstheme="minorHAnsi"/>
          <w:b/>
          <w:color w:val="auto"/>
          <w:kern w:val="0"/>
        </w:rPr>
      </w:pPr>
    </w:p>
    <w:p w:rsidR="009B011F" w:rsidRDefault="009B011F" w:rsidP="009B0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149"/>
        <w:rPr>
          <w:rFonts w:ascii="Calibri" w:hAnsi="Calibri" w:cs="Calibri"/>
        </w:rPr>
      </w:pPr>
      <w:r w:rsidRPr="00047C7E">
        <w:rPr>
          <w:rFonts w:ascii="Calibri" w:hAnsi="Calibri" w:cs="Calibri"/>
          <w:b/>
        </w:rPr>
        <w:t>POSTED</w:t>
      </w:r>
      <w:r w:rsidRPr="00047C7E">
        <w:rPr>
          <w:rFonts w:ascii="Calibri" w:hAnsi="Calibri" w:cs="Calibri"/>
        </w:rPr>
        <w:t xml:space="preserve">: April </w:t>
      </w:r>
      <w:r>
        <w:rPr>
          <w:rFonts w:ascii="Calibri" w:hAnsi="Calibri" w:cs="Calibri"/>
        </w:rPr>
        <w:t>2</w:t>
      </w:r>
      <w:r w:rsidR="0091491F">
        <w:rPr>
          <w:rFonts w:ascii="Calibri" w:hAnsi="Calibri" w:cs="Calibri"/>
        </w:rPr>
        <w:t>5</w:t>
      </w:r>
      <w:bookmarkStart w:id="0" w:name="_GoBack"/>
      <w:bookmarkEnd w:id="0"/>
      <w:r w:rsidRPr="00047C7E">
        <w:rPr>
          <w:rFonts w:ascii="Calibri" w:hAnsi="Calibri" w:cs="Calibri"/>
        </w:rPr>
        <w:t xml:space="preserve">, 2024 *This posting will remain open until filled, however, the selection process is scheduled to begin within two weeks of the Posted date.  </w:t>
      </w:r>
    </w:p>
    <w:p w:rsidR="009B011F" w:rsidRPr="00047C7E" w:rsidRDefault="009B011F" w:rsidP="009B0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149"/>
        <w:rPr>
          <w:rFonts w:ascii="Calibri" w:hAnsi="Calibri"/>
        </w:rPr>
      </w:pPr>
      <w:r w:rsidRPr="00047C7E">
        <w:rPr>
          <w:rFonts w:ascii="Calibri" w:hAnsi="Calibri"/>
        </w:rPr>
        <w:t xml:space="preserve">Interested applicants are asked to submit résumé via email to: </w:t>
      </w:r>
      <w:hyperlink r:id="rId7" w:history="1">
        <w:r w:rsidRPr="00047C7E">
          <w:rPr>
            <w:rFonts w:ascii="Calibri" w:hAnsi="Calibri"/>
            <w:color w:val="0000FF"/>
            <w:u w:val="single"/>
          </w:rPr>
          <w:t>humanresources@nshn.care</w:t>
        </w:r>
      </w:hyperlink>
    </w:p>
    <w:p w:rsidR="009B011F" w:rsidRPr="00047C7E" w:rsidRDefault="009B011F" w:rsidP="009B0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149"/>
        <w:jc w:val="center"/>
        <w:rPr>
          <w:rFonts w:ascii="Calibri" w:hAnsi="Calibri" w:cs="Calibri"/>
        </w:rPr>
      </w:pPr>
      <w:r w:rsidRPr="00047C7E">
        <w:rPr>
          <w:rFonts w:ascii="Calibri" w:hAnsi="Calibri"/>
          <w:i/>
          <w:szCs w:val="28"/>
        </w:rPr>
        <w:t>Only candidates selected for an interview will be contacted.</w:t>
      </w:r>
    </w:p>
    <w:p w:rsidR="009B011F" w:rsidRDefault="009B011F" w:rsidP="009B011F">
      <w:pPr>
        <w:ind w:left="-426" w:right="-149"/>
        <w:rPr>
          <w:rFonts w:ascii="Calibri" w:hAnsi="Calibri"/>
          <w:szCs w:val="28"/>
        </w:rPr>
      </w:pPr>
    </w:p>
    <w:p w:rsidR="009B011F" w:rsidRPr="001E7A50" w:rsidRDefault="009B011F" w:rsidP="009B0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149"/>
        <w:rPr>
          <w:rFonts w:ascii="Calibri" w:hAnsi="Calibri"/>
          <w:b/>
          <w:i/>
          <w:sz w:val="17"/>
          <w:szCs w:val="17"/>
        </w:rPr>
      </w:pPr>
      <w:r w:rsidRPr="001E7A50">
        <w:rPr>
          <w:rFonts w:ascii="Calibri" w:hAnsi="Calibri"/>
          <w:b/>
          <w:i/>
          <w:sz w:val="17"/>
          <w:szCs w:val="17"/>
        </w:rPr>
        <w:t>NSHN is committed to equity, diversity and inclusion, and creating barrier-free employment opportunities.  In accordance with the Accessibility for Ontarians with Disabilities Act (A.O.D.A.); the Ontario Human Rights Code; requests for accommodation will be considered as part of the recruitment, interview, selection and hiring processes.</w:t>
      </w:r>
    </w:p>
    <w:p w:rsidR="009B011F" w:rsidRPr="002D5318" w:rsidRDefault="009B011F" w:rsidP="009B011F">
      <w:pPr>
        <w:tabs>
          <w:tab w:val="left" w:pos="1200"/>
        </w:tabs>
        <w:rPr>
          <w:rFonts w:ascii="Calibri" w:hAnsi="Calibri"/>
          <w:szCs w:val="28"/>
          <w:highlight w:val="green"/>
        </w:rPr>
      </w:pPr>
    </w:p>
    <w:p w:rsidR="009B011F" w:rsidRPr="001E7A50" w:rsidRDefault="009B011F" w:rsidP="009B0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149"/>
        <w:rPr>
          <w:rFonts w:ascii="Calibri" w:hAnsi="Calibri"/>
          <w:sz w:val="18"/>
          <w:szCs w:val="18"/>
        </w:rPr>
      </w:pPr>
      <w:r w:rsidRPr="001E7A50">
        <w:rPr>
          <w:rFonts w:ascii="Calibri" w:hAnsi="Calibri"/>
          <w:b/>
          <w:i/>
          <w:sz w:val="18"/>
          <w:szCs w:val="18"/>
        </w:rPr>
        <w:t>Please be advised that there is a Mandatory COVID-19 vaccination policy in effect.</w:t>
      </w:r>
    </w:p>
    <w:p w:rsidR="00C46099" w:rsidRPr="001E7A50" w:rsidRDefault="009B011F" w:rsidP="001E7A50">
      <w:pPr>
        <w:spacing w:after="200" w:line="276" w:lineRule="auto"/>
        <w:jc w:val="center"/>
        <w:rPr>
          <w:sz w:val="19"/>
          <w:szCs w:val="19"/>
        </w:rPr>
      </w:pPr>
      <w:r w:rsidRPr="001E7A50">
        <w:rPr>
          <w:sz w:val="19"/>
          <w:szCs w:val="19"/>
        </w:rPr>
        <w:t>COMPASSION * ACCOUNTABILITY * RESPECT * EQUITY * SUSTAINABILITY</w:t>
      </w:r>
    </w:p>
    <w:sectPr w:rsidR="00C46099" w:rsidRPr="001E7A50" w:rsidSect="007A140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A57" w:rsidRDefault="007D7A57" w:rsidP="007A1409">
      <w:pPr>
        <w:spacing w:after="0" w:line="240" w:lineRule="auto"/>
      </w:pPr>
      <w:r>
        <w:separator/>
      </w:r>
    </w:p>
  </w:endnote>
  <w:endnote w:type="continuationSeparator" w:id="0">
    <w:p w:rsidR="007D7A57" w:rsidRDefault="007D7A57" w:rsidP="007A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A57" w:rsidRDefault="007D7A57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124AE3C" wp14:editId="073D1B6E">
          <wp:simplePos x="0" y="0"/>
          <wp:positionH relativeFrom="column">
            <wp:posOffset>-934528</wp:posOffset>
          </wp:positionH>
          <wp:positionV relativeFrom="paragraph">
            <wp:posOffset>-660688</wp:posOffset>
          </wp:positionV>
          <wp:extent cx="7772144" cy="1259457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HN Letterhead July 19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479"/>
                  <a:stretch/>
                </pic:blipFill>
                <pic:spPr bwMode="auto">
                  <a:xfrm>
                    <a:off x="0" y="0"/>
                    <a:ext cx="7772144" cy="12594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A57" w:rsidRDefault="007D7A57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610FDD2" wp14:editId="44E6233A">
          <wp:simplePos x="0" y="0"/>
          <wp:positionH relativeFrom="page">
            <wp:align>right</wp:align>
          </wp:positionH>
          <wp:positionV relativeFrom="paragraph">
            <wp:posOffset>-163830</wp:posOffset>
          </wp:positionV>
          <wp:extent cx="7772144" cy="1259457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HN Letterhead July 19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479"/>
                  <a:stretch/>
                </pic:blipFill>
                <pic:spPr bwMode="auto">
                  <a:xfrm>
                    <a:off x="0" y="0"/>
                    <a:ext cx="7772144" cy="12594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7A57" w:rsidRDefault="007D7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A57" w:rsidRDefault="007D7A57" w:rsidP="007A1409">
      <w:pPr>
        <w:spacing w:after="0" w:line="240" w:lineRule="auto"/>
      </w:pPr>
      <w:r>
        <w:separator/>
      </w:r>
    </w:p>
  </w:footnote>
  <w:footnote w:type="continuationSeparator" w:id="0">
    <w:p w:rsidR="007D7A57" w:rsidRDefault="007D7A57" w:rsidP="007A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A57" w:rsidRDefault="007D7A57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BA97987" wp14:editId="1FA7FFEB">
          <wp:simplePos x="0" y="0"/>
          <wp:positionH relativeFrom="column">
            <wp:posOffset>-934501</wp:posOffset>
          </wp:positionH>
          <wp:positionV relativeFrom="paragraph">
            <wp:posOffset>-452455</wp:posOffset>
          </wp:positionV>
          <wp:extent cx="7772362" cy="819509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HN Letterhead July 19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853"/>
                  <a:stretch/>
                </pic:blipFill>
                <pic:spPr bwMode="auto">
                  <a:xfrm>
                    <a:off x="0" y="0"/>
                    <a:ext cx="7772362" cy="8195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7A57" w:rsidRDefault="007D7A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A57" w:rsidRDefault="007D7A5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772362" cy="819509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HN Letterhead July 19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853"/>
                  <a:stretch/>
                </pic:blipFill>
                <pic:spPr bwMode="auto">
                  <a:xfrm>
                    <a:off x="0" y="0"/>
                    <a:ext cx="7778082" cy="8201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5C2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54228C7"/>
    <w:multiLevelType w:val="hybridMultilevel"/>
    <w:tmpl w:val="A5EE0754"/>
    <w:lvl w:ilvl="0" w:tplc="1009000F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4092B46"/>
    <w:multiLevelType w:val="hybridMultilevel"/>
    <w:tmpl w:val="D6F06A9A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6FF39EA"/>
    <w:multiLevelType w:val="multilevel"/>
    <w:tmpl w:val="E848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6A3F0D"/>
    <w:multiLevelType w:val="hybridMultilevel"/>
    <w:tmpl w:val="6A1C36C4"/>
    <w:lvl w:ilvl="0" w:tplc="64163976">
      <w:start w:val="2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i/>
        <w:color w:val="auto"/>
        <w:sz w:val="18"/>
        <w:szCs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2F43C6"/>
    <w:multiLevelType w:val="hybridMultilevel"/>
    <w:tmpl w:val="6716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027C3"/>
    <w:multiLevelType w:val="hybridMultilevel"/>
    <w:tmpl w:val="810AC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4309A"/>
    <w:multiLevelType w:val="hybridMultilevel"/>
    <w:tmpl w:val="A49222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09"/>
    <w:rsid w:val="0005104E"/>
    <w:rsid w:val="0005716A"/>
    <w:rsid w:val="00083670"/>
    <w:rsid w:val="001345FD"/>
    <w:rsid w:val="001555AE"/>
    <w:rsid w:val="001E7A50"/>
    <w:rsid w:val="001F5D17"/>
    <w:rsid w:val="002018AC"/>
    <w:rsid w:val="0021545B"/>
    <w:rsid w:val="00217328"/>
    <w:rsid w:val="00232342"/>
    <w:rsid w:val="002700CC"/>
    <w:rsid w:val="002C31E1"/>
    <w:rsid w:val="00324F47"/>
    <w:rsid w:val="003A1F78"/>
    <w:rsid w:val="003D771E"/>
    <w:rsid w:val="003F6D43"/>
    <w:rsid w:val="00403C29"/>
    <w:rsid w:val="00491013"/>
    <w:rsid w:val="005146A3"/>
    <w:rsid w:val="005564D8"/>
    <w:rsid w:val="005D7C26"/>
    <w:rsid w:val="00625563"/>
    <w:rsid w:val="006B5783"/>
    <w:rsid w:val="0074655F"/>
    <w:rsid w:val="0076340A"/>
    <w:rsid w:val="007677F4"/>
    <w:rsid w:val="00797C81"/>
    <w:rsid w:val="007A1409"/>
    <w:rsid w:val="007B56D1"/>
    <w:rsid w:val="007D7A57"/>
    <w:rsid w:val="007F34AE"/>
    <w:rsid w:val="0080125A"/>
    <w:rsid w:val="00801C75"/>
    <w:rsid w:val="00882DB6"/>
    <w:rsid w:val="008B739C"/>
    <w:rsid w:val="008F7F1D"/>
    <w:rsid w:val="00907359"/>
    <w:rsid w:val="0091491F"/>
    <w:rsid w:val="009B011F"/>
    <w:rsid w:val="009B66AF"/>
    <w:rsid w:val="00A21D0B"/>
    <w:rsid w:val="00A53E51"/>
    <w:rsid w:val="00AD3D4A"/>
    <w:rsid w:val="00B8649E"/>
    <w:rsid w:val="00BB5F76"/>
    <w:rsid w:val="00C00512"/>
    <w:rsid w:val="00C46099"/>
    <w:rsid w:val="00D40B4F"/>
    <w:rsid w:val="00D53881"/>
    <w:rsid w:val="00DB6362"/>
    <w:rsid w:val="00DF2BEC"/>
    <w:rsid w:val="00F22410"/>
    <w:rsid w:val="00F347DF"/>
    <w:rsid w:val="00F70A83"/>
    <w:rsid w:val="00F74291"/>
    <w:rsid w:val="00F80F9B"/>
    <w:rsid w:val="00F9642B"/>
    <w:rsid w:val="00FE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33EB9"/>
  <w15:docId w15:val="{8AAD3B97-C265-4570-9FE1-AB673844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6D43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409"/>
  </w:style>
  <w:style w:type="paragraph" w:styleId="Footer">
    <w:name w:val="footer"/>
    <w:basedOn w:val="Normal"/>
    <w:link w:val="FooterChar"/>
    <w:uiPriority w:val="99"/>
    <w:unhideWhenUsed/>
    <w:rsid w:val="007A1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409"/>
  </w:style>
  <w:style w:type="paragraph" w:styleId="BalloonText">
    <w:name w:val="Balloon Text"/>
    <w:basedOn w:val="Normal"/>
    <w:link w:val="BalloonTextChar"/>
    <w:uiPriority w:val="99"/>
    <w:semiHidden/>
    <w:unhideWhenUsed/>
    <w:rsid w:val="007A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4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3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umanresources@nshn.car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Blind River District Health Centre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Maiya Geoffroy</dc:creator>
  <cp:lastModifiedBy>Christine Hagger</cp:lastModifiedBy>
  <cp:revision>3</cp:revision>
  <cp:lastPrinted>2024-04-18T18:13:00Z</cp:lastPrinted>
  <dcterms:created xsi:type="dcterms:W3CDTF">2024-04-25T12:25:00Z</dcterms:created>
  <dcterms:modified xsi:type="dcterms:W3CDTF">2024-04-25T16:23:00Z</dcterms:modified>
</cp:coreProperties>
</file>